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341"/>
        <w:tblW w:w="14581" w:type="dxa"/>
        <w:tblLook w:val="04A0" w:firstRow="1" w:lastRow="0" w:firstColumn="1" w:lastColumn="0" w:noHBand="0" w:noVBand="1"/>
      </w:tblPr>
      <w:tblGrid>
        <w:gridCol w:w="1446"/>
        <w:gridCol w:w="1440"/>
        <w:gridCol w:w="1077"/>
        <w:gridCol w:w="1284"/>
        <w:gridCol w:w="1036"/>
        <w:gridCol w:w="515"/>
        <w:gridCol w:w="1568"/>
        <w:gridCol w:w="515"/>
        <w:gridCol w:w="1552"/>
        <w:gridCol w:w="1379"/>
        <w:gridCol w:w="1379"/>
        <w:gridCol w:w="1390"/>
      </w:tblGrid>
      <w:tr w:rsidR="00E67339" w14:paraId="1FA1878F" w14:textId="77777777" w:rsidTr="004F3AA3">
        <w:trPr>
          <w:trHeight w:val="1198"/>
        </w:trPr>
        <w:tc>
          <w:tcPr>
            <w:tcW w:w="1454" w:type="dxa"/>
          </w:tcPr>
          <w:p w14:paraId="4CC216CA" w14:textId="77777777" w:rsidR="004F3AA3" w:rsidRDefault="004F3AA3" w:rsidP="004F3AA3"/>
        </w:tc>
        <w:tc>
          <w:tcPr>
            <w:tcW w:w="1449" w:type="dxa"/>
          </w:tcPr>
          <w:p w14:paraId="4CF12F6E" w14:textId="77777777" w:rsidR="004F3AA3" w:rsidRDefault="004F3AA3" w:rsidP="004F3AA3">
            <w:r>
              <w:t>9:00-9:30am</w:t>
            </w:r>
          </w:p>
        </w:tc>
        <w:tc>
          <w:tcPr>
            <w:tcW w:w="1084" w:type="dxa"/>
          </w:tcPr>
          <w:p w14:paraId="5BB565F4" w14:textId="77777777" w:rsidR="004F3AA3" w:rsidRDefault="004F3AA3" w:rsidP="004F3AA3">
            <w:r>
              <w:t>9:30-9:55</w:t>
            </w:r>
          </w:p>
        </w:tc>
        <w:tc>
          <w:tcPr>
            <w:tcW w:w="1292" w:type="dxa"/>
          </w:tcPr>
          <w:p w14:paraId="5915170F" w14:textId="77777777" w:rsidR="004F3AA3" w:rsidRDefault="004F3AA3" w:rsidP="004F3AA3">
            <w:r>
              <w:t>9:55-10:10</w:t>
            </w:r>
          </w:p>
        </w:tc>
        <w:tc>
          <w:tcPr>
            <w:tcW w:w="1053" w:type="dxa"/>
          </w:tcPr>
          <w:p w14:paraId="192276FD" w14:textId="77777777" w:rsidR="004F3AA3" w:rsidRDefault="004F3AA3" w:rsidP="004F3AA3">
            <w:r>
              <w:t>10:10-11:00</w:t>
            </w:r>
          </w:p>
        </w:tc>
        <w:tc>
          <w:tcPr>
            <w:tcW w:w="518" w:type="dxa"/>
            <w:vMerge w:val="restart"/>
            <w:textDirection w:val="tbRl"/>
          </w:tcPr>
          <w:p w14:paraId="5A3B87E6" w14:textId="77777777" w:rsidR="004F3AA3" w:rsidRDefault="004F3AA3" w:rsidP="004F3AA3">
            <w:pPr>
              <w:ind w:left="113" w:right="113"/>
            </w:pPr>
            <w:r>
              <w:t>Morning Break</w:t>
            </w:r>
          </w:p>
        </w:tc>
        <w:tc>
          <w:tcPr>
            <w:tcW w:w="1577" w:type="dxa"/>
          </w:tcPr>
          <w:p w14:paraId="38D9610A" w14:textId="77777777" w:rsidR="004F3AA3" w:rsidRDefault="004F3AA3" w:rsidP="004F3AA3">
            <w:r>
              <w:t>11:15-12:15</w:t>
            </w:r>
          </w:p>
        </w:tc>
        <w:tc>
          <w:tcPr>
            <w:tcW w:w="518" w:type="dxa"/>
            <w:vMerge w:val="restart"/>
            <w:textDirection w:val="tbRl"/>
          </w:tcPr>
          <w:p w14:paraId="066C9859" w14:textId="77777777" w:rsidR="004F3AA3" w:rsidRDefault="004F3AA3" w:rsidP="004F3AA3">
            <w:pPr>
              <w:ind w:left="113" w:right="113"/>
            </w:pPr>
            <w:r>
              <w:t>Lunch Duty</w:t>
            </w:r>
          </w:p>
        </w:tc>
        <w:tc>
          <w:tcPr>
            <w:tcW w:w="1561" w:type="dxa"/>
          </w:tcPr>
          <w:p w14:paraId="0F1D4E66" w14:textId="77777777" w:rsidR="004F3AA3" w:rsidRDefault="004F3AA3" w:rsidP="004F3AA3">
            <w:r>
              <w:t>1:15-1:30</w:t>
            </w:r>
          </w:p>
        </w:tc>
        <w:tc>
          <w:tcPr>
            <w:tcW w:w="1363" w:type="dxa"/>
          </w:tcPr>
          <w:p w14:paraId="72555E24" w14:textId="77777777" w:rsidR="004F3AA3" w:rsidRDefault="004F3AA3" w:rsidP="004F3AA3">
            <w:r>
              <w:t>1:30-2:15</w:t>
            </w:r>
          </w:p>
        </w:tc>
        <w:tc>
          <w:tcPr>
            <w:tcW w:w="1284" w:type="dxa"/>
          </w:tcPr>
          <w:p w14:paraId="50098908" w14:textId="77777777" w:rsidR="004F3AA3" w:rsidRDefault="004F3AA3" w:rsidP="004F3AA3">
            <w:r>
              <w:t>2:15-3:15</w:t>
            </w:r>
          </w:p>
        </w:tc>
        <w:tc>
          <w:tcPr>
            <w:tcW w:w="1428" w:type="dxa"/>
          </w:tcPr>
          <w:p w14:paraId="18DADEC9" w14:textId="77777777" w:rsidR="004F3AA3" w:rsidRDefault="004F3AA3" w:rsidP="004F3AA3">
            <w:r>
              <w:t>3:15-3:30</w:t>
            </w:r>
          </w:p>
        </w:tc>
      </w:tr>
      <w:tr w:rsidR="00E67339" w14:paraId="633D17B1" w14:textId="77777777" w:rsidTr="004F3AA3">
        <w:trPr>
          <w:trHeight w:val="1187"/>
        </w:trPr>
        <w:tc>
          <w:tcPr>
            <w:tcW w:w="1454" w:type="dxa"/>
          </w:tcPr>
          <w:p w14:paraId="12DA37D1" w14:textId="77777777" w:rsidR="004F3AA3" w:rsidRDefault="004F3AA3" w:rsidP="004F3AA3">
            <w:r>
              <w:t>Monday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589C0F9C" w14:textId="77777777" w:rsidR="004F3AA3" w:rsidRDefault="004F3AA3" w:rsidP="004F3AA3">
            <w:r>
              <w:t>Assembly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760FC6D5" w14:textId="77777777" w:rsidR="004F3AA3" w:rsidRDefault="004F3AA3" w:rsidP="004F3AA3">
            <w:r>
              <w:t>Reading</w:t>
            </w:r>
          </w:p>
          <w:p w14:paraId="564BE08C" w14:textId="77777777" w:rsidR="004F3AA3" w:rsidRDefault="004F3AA3" w:rsidP="004F3AA3">
            <w:r>
              <w:t>Wheel</w:t>
            </w:r>
          </w:p>
          <w:p w14:paraId="37F24EC6" w14:textId="77777777" w:rsidR="004F3AA3" w:rsidRDefault="004F3AA3" w:rsidP="004F3AA3"/>
        </w:tc>
        <w:tc>
          <w:tcPr>
            <w:tcW w:w="1292" w:type="dxa"/>
            <w:shd w:val="clear" w:color="auto" w:fill="FFFF00"/>
          </w:tcPr>
          <w:p w14:paraId="65C4DBB1" w14:textId="77777777" w:rsidR="004F3AA3" w:rsidRDefault="004F3AA3" w:rsidP="004F3AA3">
            <w:r>
              <w:t>Spelling</w:t>
            </w:r>
          </w:p>
        </w:tc>
        <w:tc>
          <w:tcPr>
            <w:tcW w:w="1053" w:type="dxa"/>
            <w:shd w:val="clear" w:color="auto" w:fill="D6E3BC" w:themeFill="accent3" w:themeFillTint="66"/>
          </w:tcPr>
          <w:p w14:paraId="4C2D065E" w14:textId="77777777" w:rsidR="004F3AA3" w:rsidRDefault="004F3AA3" w:rsidP="004F3AA3">
            <w:r>
              <w:t>English</w:t>
            </w:r>
          </w:p>
        </w:tc>
        <w:tc>
          <w:tcPr>
            <w:tcW w:w="518" w:type="dxa"/>
            <w:vMerge/>
          </w:tcPr>
          <w:p w14:paraId="765A21A8" w14:textId="77777777" w:rsidR="004F3AA3" w:rsidRDefault="004F3AA3" w:rsidP="004F3AA3"/>
        </w:tc>
        <w:tc>
          <w:tcPr>
            <w:tcW w:w="1577" w:type="dxa"/>
            <w:shd w:val="clear" w:color="auto" w:fill="CCC0D9" w:themeFill="accent4" w:themeFillTint="66"/>
          </w:tcPr>
          <w:p w14:paraId="7ACA1E3E" w14:textId="77777777" w:rsidR="004F3AA3" w:rsidRDefault="004F3AA3" w:rsidP="004F3AA3">
            <w:r>
              <w:t>Mathematics</w:t>
            </w:r>
          </w:p>
        </w:tc>
        <w:tc>
          <w:tcPr>
            <w:tcW w:w="518" w:type="dxa"/>
            <w:vMerge/>
          </w:tcPr>
          <w:p w14:paraId="36F7263D" w14:textId="77777777" w:rsidR="004F3AA3" w:rsidRDefault="004F3AA3" w:rsidP="004F3AA3"/>
        </w:tc>
        <w:tc>
          <w:tcPr>
            <w:tcW w:w="1561" w:type="dxa"/>
            <w:shd w:val="clear" w:color="auto" w:fill="CCFFCC"/>
          </w:tcPr>
          <w:p w14:paraId="4282B36C" w14:textId="77777777" w:rsidR="004F3AA3" w:rsidRDefault="004F3AA3" w:rsidP="004F3AA3">
            <w:r>
              <w:t>Handwriting</w:t>
            </w:r>
          </w:p>
        </w:tc>
        <w:tc>
          <w:tcPr>
            <w:tcW w:w="1363" w:type="dxa"/>
          </w:tcPr>
          <w:p w14:paraId="2B2A1818" w14:textId="77777777" w:rsidR="004F3AA3" w:rsidRDefault="00E67339" w:rsidP="004F3AA3">
            <w:r>
              <w:t>Learning Connection</w:t>
            </w:r>
          </w:p>
        </w:tc>
        <w:tc>
          <w:tcPr>
            <w:tcW w:w="1284" w:type="dxa"/>
          </w:tcPr>
          <w:p w14:paraId="08EB0CBD" w14:textId="77777777" w:rsidR="004F3AA3" w:rsidRDefault="00E67339" w:rsidP="004F3AA3">
            <w:r>
              <w:t>Learning Connection</w:t>
            </w:r>
          </w:p>
        </w:tc>
        <w:tc>
          <w:tcPr>
            <w:tcW w:w="1428" w:type="dxa"/>
          </w:tcPr>
          <w:p w14:paraId="3C547518" w14:textId="77777777" w:rsidR="004F3AA3" w:rsidRDefault="004F3AA3" w:rsidP="004F3AA3">
            <w:r>
              <w:t>Reflection</w:t>
            </w:r>
          </w:p>
          <w:p w14:paraId="0F1CE9AC" w14:textId="77777777" w:rsidR="004F3AA3" w:rsidRDefault="004F3AA3" w:rsidP="004F3AA3">
            <w:r>
              <w:t>time</w:t>
            </w:r>
          </w:p>
        </w:tc>
      </w:tr>
      <w:tr w:rsidR="00E67339" w14:paraId="0D70748D" w14:textId="77777777" w:rsidTr="004F3AA3">
        <w:trPr>
          <w:trHeight w:val="1187"/>
        </w:trPr>
        <w:tc>
          <w:tcPr>
            <w:tcW w:w="1454" w:type="dxa"/>
          </w:tcPr>
          <w:p w14:paraId="39C2C196" w14:textId="77777777" w:rsidR="004F3AA3" w:rsidRDefault="004F3AA3" w:rsidP="004F3AA3">
            <w:r>
              <w:t>Tuesday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7F895AA0" w14:textId="77777777" w:rsidR="004F3AA3" w:rsidRDefault="004F3AA3" w:rsidP="004F3AA3">
            <w:r>
              <w:t>Book Swap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5366A2BC" w14:textId="77777777" w:rsidR="004F3AA3" w:rsidRDefault="004F3AA3" w:rsidP="004F3AA3">
            <w:r>
              <w:t>Reading</w:t>
            </w:r>
          </w:p>
          <w:p w14:paraId="237DF4D1" w14:textId="77777777" w:rsidR="004F3AA3" w:rsidRDefault="004F3AA3" w:rsidP="004F3AA3">
            <w:r>
              <w:t>Wheel</w:t>
            </w:r>
          </w:p>
          <w:p w14:paraId="3225CCB2" w14:textId="77777777" w:rsidR="004F3AA3" w:rsidRDefault="004F3AA3" w:rsidP="004F3AA3"/>
        </w:tc>
        <w:tc>
          <w:tcPr>
            <w:tcW w:w="1292" w:type="dxa"/>
            <w:shd w:val="clear" w:color="auto" w:fill="FFFF00"/>
          </w:tcPr>
          <w:p w14:paraId="6F2A892D" w14:textId="77777777" w:rsidR="004F3AA3" w:rsidRDefault="004F3AA3" w:rsidP="004F3AA3">
            <w:r>
              <w:t>Spelling</w:t>
            </w:r>
          </w:p>
        </w:tc>
        <w:tc>
          <w:tcPr>
            <w:tcW w:w="1053" w:type="dxa"/>
            <w:shd w:val="clear" w:color="auto" w:fill="D6E3BC" w:themeFill="accent3" w:themeFillTint="66"/>
          </w:tcPr>
          <w:p w14:paraId="4DDD6C3F" w14:textId="77777777" w:rsidR="004F3AA3" w:rsidRDefault="004F3AA3" w:rsidP="004F3AA3">
            <w:r>
              <w:t>English</w:t>
            </w:r>
          </w:p>
        </w:tc>
        <w:tc>
          <w:tcPr>
            <w:tcW w:w="518" w:type="dxa"/>
            <w:vMerge/>
          </w:tcPr>
          <w:p w14:paraId="428E921D" w14:textId="77777777" w:rsidR="004F3AA3" w:rsidRDefault="004F3AA3" w:rsidP="004F3AA3"/>
        </w:tc>
        <w:tc>
          <w:tcPr>
            <w:tcW w:w="1577" w:type="dxa"/>
            <w:shd w:val="clear" w:color="auto" w:fill="CCC0D9" w:themeFill="accent4" w:themeFillTint="66"/>
          </w:tcPr>
          <w:p w14:paraId="72884B95" w14:textId="77777777" w:rsidR="004F3AA3" w:rsidRDefault="004F3AA3" w:rsidP="004F3AA3">
            <w:r>
              <w:t>Mathematics</w:t>
            </w:r>
          </w:p>
        </w:tc>
        <w:tc>
          <w:tcPr>
            <w:tcW w:w="518" w:type="dxa"/>
            <w:vMerge/>
          </w:tcPr>
          <w:p w14:paraId="71C8864A" w14:textId="77777777" w:rsidR="004F3AA3" w:rsidRDefault="004F3AA3" w:rsidP="004F3AA3"/>
        </w:tc>
        <w:tc>
          <w:tcPr>
            <w:tcW w:w="1561" w:type="dxa"/>
            <w:shd w:val="clear" w:color="auto" w:fill="CCFFCC"/>
          </w:tcPr>
          <w:p w14:paraId="34D4CC21" w14:textId="77777777" w:rsidR="004F3AA3" w:rsidRDefault="004F3AA3" w:rsidP="004F3AA3">
            <w:r>
              <w:t>Handwriting</w:t>
            </w:r>
          </w:p>
        </w:tc>
        <w:tc>
          <w:tcPr>
            <w:tcW w:w="1363" w:type="dxa"/>
          </w:tcPr>
          <w:p w14:paraId="62A7E295" w14:textId="77777777" w:rsidR="004F3AA3" w:rsidRDefault="00E67339" w:rsidP="00E67339">
            <w:r>
              <w:t>Learning Connection</w:t>
            </w:r>
            <w:r w:rsidR="004F3AA3">
              <w:t xml:space="preserve"> </w:t>
            </w:r>
          </w:p>
        </w:tc>
        <w:tc>
          <w:tcPr>
            <w:tcW w:w="1284" w:type="dxa"/>
          </w:tcPr>
          <w:p w14:paraId="5DAC4ABD" w14:textId="77777777" w:rsidR="004F3AA3" w:rsidRDefault="00E67339" w:rsidP="004F3AA3">
            <w:r>
              <w:t>Learning Connection</w:t>
            </w:r>
          </w:p>
        </w:tc>
        <w:tc>
          <w:tcPr>
            <w:tcW w:w="1428" w:type="dxa"/>
          </w:tcPr>
          <w:p w14:paraId="35BC21FB" w14:textId="77777777" w:rsidR="004F3AA3" w:rsidRDefault="004F3AA3" w:rsidP="004F3AA3">
            <w:r>
              <w:t>Reflection time</w:t>
            </w:r>
          </w:p>
        </w:tc>
      </w:tr>
      <w:tr w:rsidR="00E67339" w14:paraId="38560681" w14:textId="77777777" w:rsidTr="004F3AA3">
        <w:trPr>
          <w:trHeight w:val="1187"/>
        </w:trPr>
        <w:tc>
          <w:tcPr>
            <w:tcW w:w="1454" w:type="dxa"/>
          </w:tcPr>
          <w:p w14:paraId="2E33FAF3" w14:textId="77777777" w:rsidR="004F3AA3" w:rsidRDefault="004F3AA3" w:rsidP="004F3AA3">
            <w:r>
              <w:t>Wednesday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1B2EF8D2" w14:textId="0BDD396D" w:rsidR="004F3AA3" w:rsidRDefault="004F3AA3" w:rsidP="004F3AA3">
            <w:r>
              <w:t xml:space="preserve">Pupil </w:t>
            </w:r>
            <w:r w:rsidR="006E6461">
              <w:t>Parliament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740C6122" w14:textId="77777777" w:rsidR="004F3AA3" w:rsidRDefault="004F3AA3" w:rsidP="004F3AA3">
            <w:r>
              <w:t>Reading</w:t>
            </w:r>
          </w:p>
          <w:p w14:paraId="19F7552F" w14:textId="77777777" w:rsidR="004F3AA3" w:rsidRDefault="004F3AA3" w:rsidP="004F3AA3">
            <w:r>
              <w:t>Wheel</w:t>
            </w:r>
          </w:p>
          <w:p w14:paraId="408B9B0E" w14:textId="77777777" w:rsidR="004F3AA3" w:rsidRDefault="004F3AA3" w:rsidP="004F3AA3"/>
        </w:tc>
        <w:tc>
          <w:tcPr>
            <w:tcW w:w="1292" w:type="dxa"/>
            <w:shd w:val="clear" w:color="auto" w:fill="FFFF00"/>
          </w:tcPr>
          <w:p w14:paraId="46C83DA7" w14:textId="77777777" w:rsidR="004F3AA3" w:rsidRDefault="004F3AA3" w:rsidP="004F3AA3">
            <w:r>
              <w:t>Spelling</w:t>
            </w:r>
          </w:p>
        </w:tc>
        <w:tc>
          <w:tcPr>
            <w:tcW w:w="1053" w:type="dxa"/>
            <w:shd w:val="clear" w:color="auto" w:fill="D6E3BC" w:themeFill="accent3" w:themeFillTint="66"/>
          </w:tcPr>
          <w:p w14:paraId="0AF21A25" w14:textId="77777777" w:rsidR="004F3AA3" w:rsidRDefault="004F3AA3" w:rsidP="004F3AA3">
            <w:r>
              <w:t>English</w:t>
            </w:r>
          </w:p>
        </w:tc>
        <w:tc>
          <w:tcPr>
            <w:tcW w:w="518" w:type="dxa"/>
            <w:vMerge/>
          </w:tcPr>
          <w:p w14:paraId="04E1B531" w14:textId="77777777" w:rsidR="004F3AA3" w:rsidRDefault="004F3AA3" w:rsidP="004F3AA3"/>
        </w:tc>
        <w:tc>
          <w:tcPr>
            <w:tcW w:w="1577" w:type="dxa"/>
            <w:shd w:val="clear" w:color="auto" w:fill="CCC0D9" w:themeFill="accent4" w:themeFillTint="66"/>
          </w:tcPr>
          <w:p w14:paraId="61F0D1AB" w14:textId="77777777" w:rsidR="004F3AA3" w:rsidRDefault="004F3AA3" w:rsidP="004F3AA3">
            <w:r>
              <w:t>Mathematics</w:t>
            </w:r>
          </w:p>
        </w:tc>
        <w:tc>
          <w:tcPr>
            <w:tcW w:w="518" w:type="dxa"/>
            <w:vMerge/>
          </w:tcPr>
          <w:p w14:paraId="6EA88827" w14:textId="77777777" w:rsidR="004F3AA3" w:rsidRDefault="004F3AA3" w:rsidP="004F3AA3"/>
        </w:tc>
        <w:tc>
          <w:tcPr>
            <w:tcW w:w="1561" w:type="dxa"/>
            <w:shd w:val="clear" w:color="auto" w:fill="CCFFCC"/>
          </w:tcPr>
          <w:p w14:paraId="527C23BF" w14:textId="77777777" w:rsidR="004F3AA3" w:rsidRDefault="004F3AA3" w:rsidP="004F3AA3">
            <w:r>
              <w:t>Handwriting</w:t>
            </w:r>
          </w:p>
        </w:tc>
        <w:tc>
          <w:tcPr>
            <w:tcW w:w="1363" w:type="dxa"/>
          </w:tcPr>
          <w:p w14:paraId="7F743FA8" w14:textId="77777777" w:rsidR="004F3AA3" w:rsidRDefault="00E67339" w:rsidP="004F3AA3">
            <w:r>
              <w:t>Learning Connection</w:t>
            </w:r>
          </w:p>
        </w:tc>
        <w:tc>
          <w:tcPr>
            <w:tcW w:w="1284" w:type="dxa"/>
          </w:tcPr>
          <w:p w14:paraId="29BB181A" w14:textId="77777777" w:rsidR="004F3AA3" w:rsidRDefault="00E67339" w:rsidP="004F3AA3">
            <w:r>
              <w:t>Learning Connection</w:t>
            </w:r>
          </w:p>
        </w:tc>
        <w:tc>
          <w:tcPr>
            <w:tcW w:w="1428" w:type="dxa"/>
          </w:tcPr>
          <w:p w14:paraId="099871E5" w14:textId="77777777" w:rsidR="004F3AA3" w:rsidRDefault="004F3AA3" w:rsidP="004F3AA3">
            <w:r>
              <w:t>Reflection time</w:t>
            </w:r>
          </w:p>
        </w:tc>
      </w:tr>
      <w:tr w:rsidR="00E67339" w14:paraId="2BCE733E" w14:textId="77777777" w:rsidTr="004F3AA3">
        <w:trPr>
          <w:trHeight w:val="1187"/>
        </w:trPr>
        <w:tc>
          <w:tcPr>
            <w:tcW w:w="1454" w:type="dxa"/>
          </w:tcPr>
          <w:p w14:paraId="57445210" w14:textId="77777777" w:rsidR="004F3AA3" w:rsidRDefault="004F3AA3" w:rsidP="004F3AA3">
            <w:r>
              <w:t>Thursday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730D096D" w14:textId="77777777" w:rsidR="004F3AA3" w:rsidRDefault="004F3AA3" w:rsidP="004F3AA3">
            <w:r>
              <w:t>Class Assembly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562F7DBA" w14:textId="77777777" w:rsidR="004F3AA3" w:rsidRDefault="004F3AA3" w:rsidP="004F3AA3">
            <w:r>
              <w:t>Reading</w:t>
            </w:r>
          </w:p>
          <w:p w14:paraId="76F72E65" w14:textId="77777777" w:rsidR="004F3AA3" w:rsidRDefault="004F3AA3" w:rsidP="004F3AA3">
            <w:r>
              <w:t>Wheel</w:t>
            </w:r>
          </w:p>
          <w:p w14:paraId="03BBD321" w14:textId="77777777" w:rsidR="004F3AA3" w:rsidRDefault="004F3AA3" w:rsidP="004F3AA3"/>
        </w:tc>
        <w:tc>
          <w:tcPr>
            <w:tcW w:w="1292" w:type="dxa"/>
            <w:shd w:val="clear" w:color="auto" w:fill="FFFF00"/>
          </w:tcPr>
          <w:p w14:paraId="579F44F8" w14:textId="77777777" w:rsidR="004F3AA3" w:rsidRDefault="004F3AA3" w:rsidP="004F3AA3">
            <w:r>
              <w:t>Spelling</w:t>
            </w:r>
          </w:p>
        </w:tc>
        <w:tc>
          <w:tcPr>
            <w:tcW w:w="1053" w:type="dxa"/>
            <w:shd w:val="clear" w:color="auto" w:fill="D6E3BC" w:themeFill="accent3" w:themeFillTint="66"/>
          </w:tcPr>
          <w:p w14:paraId="1425CFD7" w14:textId="77777777" w:rsidR="004F3AA3" w:rsidRDefault="004F3AA3" w:rsidP="004F3AA3">
            <w:r>
              <w:t>English</w:t>
            </w:r>
          </w:p>
        </w:tc>
        <w:tc>
          <w:tcPr>
            <w:tcW w:w="518" w:type="dxa"/>
            <w:vMerge/>
          </w:tcPr>
          <w:p w14:paraId="09A3143F" w14:textId="77777777" w:rsidR="004F3AA3" w:rsidRDefault="004F3AA3" w:rsidP="004F3AA3"/>
        </w:tc>
        <w:tc>
          <w:tcPr>
            <w:tcW w:w="1577" w:type="dxa"/>
            <w:shd w:val="clear" w:color="auto" w:fill="CCC0D9" w:themeFill="accent4" w:themeFillTint="66"/>
          </w:tcPr>
          <w:p w14:paraId="504C5DA6" w14:textId="77777777" w:rsidR="004F3AA3" w:rsidRDefault="004F3AA3" w:rsidP="004F3AA3">
            <w:r>
              <w:t>Mathematics</w:t>
            </w:r>
          </w:p>
        </w:tc>
        <w:tc>
          <w:tcPr>
            <w:tcW w:w="518" w:type="dxa"/>
            <w:vMerge/>
          </w:tcPr>
          <w:p w14:paraId="1CB17BF4" w14:textId="77777777" w:rsidR="004F3AA3" w:rsidRDefault="004F3AA3" w:rsidP="004F3AA3"/>
        </w:tc>
        <w:tc>
          <w:tcPr>
            <w:tcW w:w="1561" w:type="dxa"/>
            <w:shd w:val="clear" w:color="auto" w:fill="CCFFCC"/>
          </w:tcPr>
          <w:p w14:paraId="5FED0087" w14:textId="77777777" w:rsidR="004F3AA3" w:rsidRDefault="004F3AA3" w:rsidP="004F3AA3">
            <w:r>
              <w:t>Handwriting</w:t>
            </w:r>
          </w:p>
        </w:tc>
        <w:tc>
          <w:tcPr>
            <w:tcW w:w="1363" w:type="dxa"/>
          </w:tcPr>
          <w:p w14:paraId="223A206C" w14:textId="77777777" w:rsidR="004F3AA3" w:rsidRDefault="00E67339" w:rsidP="004F3AA3">
            <w:r>
              <w:t>Learning Connection</w:t>
            </w:r>
          </w:p>
        </w:tc>
        <w:tc>
          <w:tcPr>
            <w:tcW w:w="1284" w:type="dxa"/>
          </w:tcPr>
          <w:p w14:paraId="2AFA9FDC" w14:textId="77777777" w:rsidR="004F3AA3" w:rsidRDefault="00E67339" w:rsidP="004F3AA3">
            <w:r>
              <w:t>Learning Connection</w:t>
            </w:r>
          </w:p>
        </w:tc>
        <w:tc>
          <w:tcPr>
            <w:tcW w:w="1428" w:type="dxa"/>
          </w:tcPr>
          <w:p w14:paraId="6BD37F7B" w14:textId="77777777" w:rsidR="004F3AA3" w:rsidRDefault="004F3AA3" w:rsidP="004F3AA3">
            <w:r>
              <w:t>Reflection time</w:t>
            </w:r>
          </w:p>
        </w:tc>
      </w:tr>
      <w:tr w:rsidR="00E67339" w14:paraId="188F8AC2" w14:textId="77777777" w:rsidTr="004F3AA3">
        <w:trPr>
          <w:trHeight w:val="1582"/>
        </w:trPr>
        <w:tc>
          <w:tcPr>
            <w:tcW w:w="1454" w:type="dxa"/>
          </w:tcPr>
          <w:p w14:paraId="2A27D82F" w14:textId="77777777" w:rsidR="004F3AA3" w:rsidRDefault="004F3AA3" w:rsidP="004F3AA3">
            <w:r>
              <w:t>Friday</w:t>
            </w:r>
          </w:p>
        </w:tc>
        <w:tc>
          <w:tcPr>
            <w:tcW w:w="1449" w:type="dxa"/>
            <w:shd w:val="clear" w:color="auto" w:fill="C6D9F1" w:themeFill="text2" w:themeFillTint="33"/>
          </w:tcPr>
          <w:p w14:paraId="559D4190" w14:textId="77777777" w:rsidR="004F3AA3" w:rsidRDefault="004F3AA3" w:rsidP="004F3AA3">
            <w:r>
              <w:t>Celebration assembly</w:t>
            </w:r>
          </w:p>
        </w:tc>
        <w:tc>
          <w:tcPr>
            <w:tcW w:w="1084" w:type="dxa"/>
            <w:shd w:val="clear" w:color="auto" w:fill="FABF8F" w:themeFill="accent6" w:themeFillTint="99"/>
          </w:tcPr>
          <w:p w14:paraId="0CE91DE3" w14:textId="77777777" w:rsidR="004F3AA3" w:rsidRDefault="004F3AA3" w:rsidP="004F3AA3">
            <w:r>
              <w:t>Reading</w:t>
            </w:r>
          </w:p>
          <w:p w14:paraId="662C4882" w14:textId="77777777" w:rsidR="004F3AA3" w:rsidRDefault="004F3AA3" w:rsidP="004F3AA3">
            <w:r>
              <w:t>Wheel</w:t>
            </w:r>
          </w:p>
          <w:p w14:paraId="4BE68229" w14:textId="77777777" w:rsidR="004F3AA3" w:rsidRDefault="004F3AA3" w:rsidP="004F3AA3"/>
        </w:tc>
        <w:tc>
          <w:tcPr>
            <w:tcW w:w="1292" w:type="dxa"/>
            <w:shd w:val="clear" w:color="auto" w:fill="FFFF00"/>
          </w:tcPr>
          <w:p w14:paraId="651C3E0D" w14:textId="77777777" w:rsidR="004F3AA3" w:rsidRDefault="004F3AA3" w:rsidP="004F3AA3">
            <w:r>
              <w:t>Spellings/</w:t>
            </w:r>
          </w:p>
          <w:p w14:paraId="07856CCA" w14:textId="77777777" w:rsidR="004F3AA3" w:rsidRDefault="004F3AA3" w:rsidP="004F3AA3">
            <w:r>
              <w:t>Around the world maths</w:t>
            </w:r>
          </w:p>
        </w:tc>
        <w:tc>
          <w:tcPr>
            <w:tcW w:w="1053" w:type="dxa"/>
            <w:shd w:val="clear" w:color="auto" w:fill="D6E3BC" w:themeFill="accent3" w:themeFillTint="66"/>
          </w:tcPr>
          <w:p w14:paraId="24AB42B9" w14:textId="77777777" w:rsidR="004F3AA3" w:rsidRDefault="004F3AA3" w:rsidP="004F3AA3">
            <w:r>
              <w:t>English</w:t>
            </w:r>
          </w:p>
        </w:tc>
        <w:tc>
          <w:tcPr>
            <w:tcW w:w="518" w:type="dxa"/>
            <w:vMerge/>
          </w:tcPr>
          <w:p w14:paraId="592B75AB" w14:textId="77777777" w:rsidR="004F3AA3" w:rsidRDefault="004F3AA3" w:rsidP="004F3AA3"/>
        </w:tc>
        <w:tc>
          <w:tcPr>
            <w:tcW w:w="1577" w:type="dxa"/>
            <w:shd w:val="clear" w:color="auto" w:fill="CCC0D9" w:themeFill="accent4" w:themeFillTint="66"/>
          </w:tcPr>
          <w:p w14:paraId="734DFF61" w14:textId="77777777" w:rsidR="004F3AA3" w:rsidRDefault="004F3AA3" w:rsidP="004F3AA3">
            <w:r>
              <w:t>Mathematics</w:t>
            </w:r>
          </w:p>
        </w:tc>
        <w:tc>
          <w:tcPr>
            <w:tcW w:w="518" w:type="dxa"/>
            <w:vMerge/>
          </w:tcPr>
          <w:p w14:paraId="124B1969" w14:textId="77777777" w:rsidR="004F3AA3" w:rsidRDefault="004F3AA3" w:rsidP="004F3AA3"/>
        </w:tc>
        <w:tc>
          <w:tcPr>
            <w:tcW w:w="1561" w:type="dxa"/>
            <w:shd w:val="clear" w:color="auto" w:fill="CCFFCC"/>
          </w:tcPr>
          <w:p w14:paraId="661A9DA5" w14:textId="77777777" w:rsidR="004F3AA3" w:rsidRDefault="004F3AA3" w:rsidP="004F3AA3">
            <w:r>
              <w:t>Handwriting</w:t>
            </w:r>
          </w:p>
        </w:tc>
        <w:tc>
          <w:tcPr>
            <w:tcW w:w="1363" w:type="dxa"/>
          </w:tcPr>
          <w:p w14:paraId="261EAE3E" w14:textId="77777777" w:rsidR="004F3AA3" w:rsidRDefault="00E67339" w:rsidP="004F3AA3">
            <w:r>
              <w:t>Learning Connection</w:t>
            </w:r>
          </w:p>
        </w:tc>
        <w:tc>
          <w:tcPr>
            <w:tcW w:w="1284" w:type="dxa"/>
          </w:tcPr>
          <w:p w14:paraId="020F3833" w14:textId="77777777" w:rsidR="004F3AA3" w:rsidRDefault="00E67339" w:rsidP="004F3AA3">
            <w:r>
              <w:t>Learning Connection</w:t>
            </w:r>
            <w:bookmarkStart w:id="0" w:name="_GoBack"/>
            <w:bookmarkEnd w:id="0"/>
          </w:p>
        </w:tc>
        <w:tc>
          <w:tcPr>
            <w:tcW w:w="1428" w:type="dxa"/>
          </w:tcPr>
          <w:p w14:paraId="1CEBAE6F" w14:textId="77777777" w:rsidR="004F3AA3" w:rsidRDefault="004F3AA3" w:rsidP="004F3AA3">
            <w:r>
              <w:t>Reflection time</w:t>
            </w:r>
          </w:p>
        </w:tc>
      </w:tr>
    </w:tbl>
    <w:p w14:paraId="55CAE1F5" w14:textId="77777777" w:rsidR="00543A65" w:rsidRPr="004F3AA3" w:rsidRDefault="004F3AA3" w:rsidP="004F3AA3">
      <w:pPr>
        <w:jc w:val="center"/>
        <w:rPr>
          <w:sz w:val="36"/>
          <w:u w:val="single"/>
        </w:rPr>
      </w:pPr>
      <w:r w:rsidRPr="004F3AA3">
        <w:rPr>
          <w:sz w:val="36"/>
          <w:u w:val="single"/>
        </w:rPr>
        <w:t xml:space="preserve"> Year 3 Timetable</w:t>
      </w:r>
    </w:p>
    <w:sectPr w:rsidR="00543A65" w:rsidRPr="004F3AA3" w:rsidSect="00015C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1"/>
    <w:rsid w:val="00015CA1"/>
    <w:rsid w:val="00332EAD"/>
    <w:rsid w:val="004F3AA3"/>
    <w:rsid w:val="00543A65"/>
    <w:rsid w:val="006E6461"/>
    <w:rsid w:val="00E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5C6EB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Amy Sharpe</cp:lastModifiedBy>
  <cp:revision>3</cp:revision>
  <dcterms:created xsi:type="dcterms:W3CDTF">2019-09-10T20:44:00Z</dcterms:created>
  <dcterms:modified xsi:type="dcterms:W3CDTF">2019-12-01T20:30:00Z</dcterms:modified>
</cp:coreProperties>
</file>